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8"/>
          <w:tab w:val="left" w:pos="6162" w:leader="none"/>
        </w:tabs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                                    </w:t>
      </w:r>
    </w:p>
    <w:p>
      <w:pPr>
        <w:pStyle w:val="Normal"/>
        <w:spacing w:lineRule="exact" w:line="24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лесному  контролю на территории Артинского городского округа </w:t>
      </w:r>
      <w:r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</w:t>
      </w:r>
    </w:p>
    <w:p>
      <w:pPr>
        <w:pStyle w:val="Normal"/>
        <w:widowControl/>
        <w:tabs>
          <w:tab w:val="clear" w:pos="708"/>
          <w:tab w:val="left" w:pos="6162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162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4140" w:leader="none"/>
        </w:tabs>
        <w:spacing w:lineRule="exact" w:line="240"/>
        <w:jc w:val="both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ab/>
      </w:r>
      <w:bookmarkStart w:id="1" w:name="Par94"/>
      <w:bookmarkEnd w:id="1"/>
      <w:r>
        <w:rPr>
          <w:b/>
          <w:bCs/>
          <w:sz w:val="24"/>
          <w:szCs w:val="24"/>
        </w:rPr>
        <w:t xml:space="preserve">Раздел 1. </w:t>
      </w:r>
    </w:p>
    <w:p>
      <w:pPr>
        <w:pStyle w:val="Normal"/>
        <w:tabs>
          <w:tab w:val="clear" w:pos="708"/>
          <w:tab w:val="left" w:pos="4140" w:leader="none"/>
        </w:tabs>
        <w:spacing w:lineRule="exact" w:line="24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>
      <w:pPr>
        <w:pStyle w:val="Normal"/>
        <w:widowControl/>
        <w:tabs>
          <w:tab w:val="clear" w:pos="708"/>
          <w:tab w:val="left" w:pos="6162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в соответствии со</w:t>
      </w:r>
      <w:r>
        <w:rPr>
          <w:color w:val="0000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статьей 44</w:t>
      </w:r>
      <w:r>
        <w:rPr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Артинского городского округа от 26.08.2021г. № 46 об утверждении Положения «О муниципальном лесном контроле на территории Артинского городского округа»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>
      <w:pPr>
        <w:pStyle w:val="Standard"/>
        <w:ind w:firstLine="540"/>
        <w:jc w:val="both"/>
        <w:rPr/>
      </w:pPr>
      <w:r>
        <w:rPr>
          <w:color w:val="000000"/>
        </w:rPr>
        <w:t>Муниципальный лесной контроль за использованием земель, на территории муниципального образования осуществляется органами местного самоуправления или уполномоченными ими органами в соответствии с законодательством Российской Федерации и в порядке, установленном нормативными правовыми актами органов местного самоуправления.</w:t>
      </w:r>
    </w:p>
    <w:p>
      <w:pPr>
        <w:pStyle w:val="Normal"/>
        <w:ind w:firstLine="539"/>
        <w:jc w:val="both"/>
        <w:rPr>
          <w:rStyle w:val="Pta0000004"/>
          <w:sz w:val="24"/>
          <w:szCs w:val="24"/>
        </w:rPr>
      </w:pPr>
      <w:r>
        <w:rPr>
          <w:rStyle w:val="Pta0000004"/>
          <w:sz w:val="24"/>
          <w:szCs w:val="24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– обязательные требования).</w:t>
      </w:r>
    </w:p>
    <w:p>
      <w:pPr>
        <w:pStyle w:val="Pt000002"/>
        <w:spacing w:before="0" w:after="0"/>
        <w:ind w:firstLine="709"/>
        <w:jc w:val="both"/>
        <w:rPr/>
      </w:pPr>
      <w:r>
        <w:rPr>
          <w:rStyle w:val="Pta0000004"/>
        </w:rPr>
        <w:t>Объектами муниципального лесного контроля являются (далее также – объекты контроля):</w:t>
      </w:r>
    </w:p>
    <w:p>
      <w:pPr>
        <w:pStyle w:val="Pta3"/>
        <w:spacing w:before="0" w:after="0"/>
        <w:ind w:firstLine="709"/>
        <w:jc w:val="both"/>
        <w:rPr/>
      </w:pPr>
      <w:r>
        <w:rPr>
          <w:rStyle w:val="Pta0000004"/>
        </w:rPr>
        <w:t>1) деятельность контролируемых лиц в сфере лесного хозяйства;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Style w:val="Pta0000004"/>
          <w:sz w:val="24"/>
          <w:szCs w:val="24"/>
        </w:rPr>
        <w:t>2)</w:t>
      </w:r>
      <w:r>
        <w:rPr>
          <w:rStyle w:val="Pta0000019"/>
          <w:sz w:val="24"/>
          <w:szCs w:val="24"/>
        </w:rPr>
        <w:t xml:space="preserve">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расположенные на </w:t>
      </w:r>
      <w:r>
        <w:rPr>
          <w:sz w:val="24"/>
          <w:szCs w:val="24"/>
        </w:rPr>
        <w:t xml:space="preserve">лесных участках, находящихся в муниципальной собственности, </w:t>
      </w:r>
      <w:r>
        <w:rPr>
          <w:rStyle w:val="Pta0000019"/>
          <w:sz w:val="24"/>
          <w:szCs w:val="24"/>
        </w:rPr>
        <w:t>которыми граждане и организации владеют и (или) пользуются и к которым предъявляются обязательные требования (далее – производственные объекты)</w:t>
      </w:r>
      <w:r>
        <w:rPr>
          <w:rStyle w:val="Pta0000004"/>
          <w:sz w:val="24"/>
          <w:szCs w:val="24"/>
        </w:rPr>
        <w:t>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Провести анализ текущего уровня развития профилактического деятельности не представляется возможным, так как ранее Положение о муниципальном лесном контроле на территории Артинского городского округа, отсутствовало.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профилактики направлена на профилактику, выявление и предотвращение фактов вредного воздействия на территорию городских лесов.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2. Цели и задачи реализации программы профилактики рисков причинения вреда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2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Основными целями Программы профилактики являются: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2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Предупреждение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требований.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2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2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40" w:before="0" w:after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Выявление причин, факторов и условий, способствующих нарушениям обязательных требований законодательства;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2. Определение способов устранения или снижения рисков возникновения нарушений обязательных требований законодательства;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3. Принятие мер по предупреждению нарушений юридическими лицами и индивидуальными предпринимателями обязательных требований законодательства;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4. Создание мотивации к добросовестному ведению хозяйственной деятельности юридическими лицами и индивидуальными предпринимателями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left="0" w:firstLine="709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5. Укрепление системы профилактики нарушений рисков причинения вреда (ущерба) охраняемым законом ценностям;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left="0" w:firstLine="709"/>
        <w:contextualSpacing/>
        <w:jc w:val="both"/>
        <w:outlineLvl w:val="2"/>
        <w:rPr>
          <w:sz w:val="24"/>
          <w:szCs w:val="24"/>
        </w:rPr>
      </w:pPr>
      <w:r>
        <w:rPr>
          <w:iCs/>
          <w:sz w:val="24"/>
          <w:szCs w:val="24"/>
        </w:rPr>
        <w:t>6.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left="0" w:firstLine="709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7.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left="0" w:firstLine="709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8.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>
      <w:pPr>
        <w:pStyle w:val="Normal"/>
        <w:numPr>
          <w:ilvl w:val="0"/>
          <w:numId w:val="0"/>
        </w:numPr>
        <w:ind w:left="0" w:hanging="0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723" w:type="dxa"/>
        <w:jc w:val="left"/>
        <w:tblInd w:w="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14"/>
        <w:gridCol w:w="5278"/>
        <w:gridCol w:w="1931"/>
      </w:tblGrid>
      <w:tr>
        <w:trPr>
          <w:trHeight w:val="660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мероприятии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(периодичность) исполнения</w:t>
            </w:r>
          </w:p>
        </w:tc>
      </w:tr>
      <w:tr>
        <w:trPr>
          <w:trHeight w:val="557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Style w:val="Pta0000004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официальных сайтах уполномоченных органов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мере необходимости)</w:t>
            </w:r>
          </w:p>
        </w:tc>
      </w:tr>
      <w:tr>
        <w:trPr>
          <w:trHeight w:val="3115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000017"/>
              <w:widowControl w:val="false"/>
              <w:spacing w:before="0" w:after="0"/>
              <w:jc w:val="both"/>
              <w:rPr>
                <w:rStyle w:val="Pta0000004"/>
              </w:rPr>
            </w:pPr>
            <w:r>
              <w:rPr>
                <w:rStyle w:val="Pta0000004"/>
              </w:rPr>
              <w:t>Обобщение правоприменительной практики осуществляется посредством подготовки уполномоченными органами ежегодного доклада</w:t>
            </w:r>
            <w:r>
              <w:rPr/>
              <w:br/>
            </w:r>
            <w:r>
              <w:rPr>
                <w:rStyle w:val="Pta0000007"/>
              </w:rPr>
              <w:t>‎</w:t>
            </w:r>
            <w:r>
              <w:rPr>
                <w:rStyle w:val="Pta0000004"/>
              </w:rPr>
              <w:t>(далее – доклад о правоприменительной практике), который утверждается приказами (распоряжениями) руководителей уполномоченных органов и ежегодно до 1 апреля года, следующего за отчетным, размещается на официальных сайтах уполномоченных органов в сети «Интернет».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мере необходимости)</w:t>
            </w:r>
          </w:p>
        </w:tc>
      </w:tr>
      <w:tr>
        <w:trPr>
          <w:trHeight w:val="945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Style w:val="Pta0000004"/>
                <w:sz w:val="24"/>
                <w:szCs w:val="24"/>
              </w:rPr>
              <w:t>Предостережение о недопустимости нарушения обязательных требований с предложением принять меры по обеспечению соблюдения обязательных требований (далее – предостережение) объявляется контролируемому лицу при наличии у должностного лица, осуществляющего муниципальный лесной контроль,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мере необходимости)</w:t>
            </w:r>
          </w:p>
        </w:tc>
      </w:tr>
      <w:tr>
        <w:trPr>
          <w:trHeight w:val="1065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000002"/>
              <w:widowControl w:val="false"/>
              <w:spacing w:before="0" w:after="0"/>
              <w:jc w:val="both"/>
              <w:rPr/>
            </w:pPr>
            <w:r>
              <w:rPr>
                <w:rStyle w:val="Pta0000004"/>
              </w:rPr>
              <w:t xml:space="preserve">     </w:t>
            </w:r>
            <w:r>
              <w:rPr>
                <w:rStyle w:val="Pta0000004"/>
              </w:rPr>
              <w:t>Консультирование осуществляется по обращениям контролируемых лиц и их представителей.</w:t>
            </w:r>
          </w:p>
          <w:p>
            <w:pPr>
              <w:pStyle w:val="Pta000015"/>
              <w:widowControl w:val="false"/>
              <w:spacing w:before="0" w:after="0"/>
              <w:jc w:val="both"/>
              <w:rPr/>
            </w:pPr>
            <w:r>
              <w:rPr>
                <w:rStyle w:val="Pta0000004"/>
              </w:rPr>
              <w:t xml:space="preserve">     </w:t>
            </w:r>
            <w:r>
              <w:rPr>
                <w:rStyle w:val="Pta0000004"/>
              </w:rPr>
              <w:t>В ходе консультирования даются разъяснения по вопросам, связанным с организацией и осуществлением муниципального лесного контроля.</w:t>
            </w:r>
          </w:p>
          <w:p>
            <w:pPr>
              <w:pStyle w:val="Pta000015"/>
              <w:widowControl w:val="false"/>
              <w:spacing w:before="0" w:after="0"/>
              <w:jc w:val="both"/>
              <w:rPr/>
            </w:pPr>
            <w:r>
              <w:rPr>
                <w:rStyle w:val="Pta0000004"/>
              </w:rPr>
              <w:t xml:space="preserve">     </w:t>
            </w:r>
            <w:r>
              <w:rPr>
                <w:rStyle w:val="Pta0000004"/>
              </w:rPr>
              <w:t>Консультирование осуществляется без взимания платы.</w:t>
            </w:r>
          </w:p>
          <w:p>
            <w:pPr>
              <w:pStyle w:val="Pta000015"/>
              <w:widowControl w:val="false"/>
              <w:spacing w:before="0" w:after="0"/>
              <w:ind w:firstLine="709"/>
              <w:jc w:val="both"/>
              <w:rPr/>
            </w:pPr>
            <w:r>
              <w:rPr>
                <w:rStyle w:val="Pta0000004"/>
              </w:rPr>
              <w:t>Консультирование может осуществляться должностными лицами органа муниципального контроля 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>
            <w:pPr>
              <w:pStyle w:val="Ptconsplusnormal000024"/>
              <w:widowControl w:val="false"/>
              <w:spacing w:before="0" w:after="0"/>
              <w:ind w:firstLine="709"/>
              <w:jc w:val="both"/>
              <w:rPr/>
            </w:pPr>
            <w:r>
              <w:rPr>
                <w:rStyle w:val="Pta0000004"/>
              </w:rPr>
              <w:t>Консультирование осуществляется по следующим вопросам:</w:t>
            </w:r>
          </w:p>
          <w:p>
            <w:pPr>
              <w:pStyle w:val="Ptconsplusnormal000012"/>
              <w:widowControl w:val="false"/>
              <w:spacing w:before="0" w:after="0"/>
              <w:ind w:firstLine="709"/>
              <w:jc w:val="both"/>
              <w:rPr/>
            </w:pPr>
            <w:r>
              <w:rPr>
                <w:rStyle w:val="Pta0000004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лесного контроля;</w:t>
            </w:r>
          </w:p>
          <w:p>
            <w:pPr>
              <w:pStyle w:val="Ptconsplusnormal000012"/>
              <w:widowControl w:val="false"/>
              <w:spacing w:before="0" w:after="0"/>
              <w:ind w:firstLine="709"/>
              <w:jc w:val="both"/>
              <w:rPr/>
            </w:pPr>
            <w:r>
              <w:rPr>
                <w:rStyle w:val="Pta0000004"/>
              </w:rPr>
              <w:t>разъяснение положений нормативных правовых актов, регламентирующих порядок осуществления муниципального лесного контроля;</w:t>
            </w:r>
          </w:p>
          <w:p>
            <w:pPr>
              <w:pStyle w:val="Ptconsplusnormal000012"/>
              <w:widowControl w:val="false"/>
              <w:spacing w:before="0" w:after="0"/>
              <w:ind w:firstLine="709"/>
              <w:jc w:val="both"/>
              <w:rPr/>
            </w:pPr>
            <w:r>
              <w:rPr>
                <w:rStyle w:val="Pta0000004"/>
              </w:rPr>
              <w:t>порядок обжалования решений уполномоченных органов, действий (бездействия) должностных лиц органа муниципального контроля.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мере необходимости)</w:t>
            </w:r>
          </w:p>
        </w:tc>
      </w:tr>
      <w:tr>
        <w:trPr>
          <w:trHeight w:val="1065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000002"/>
              <w:widowControl w:val="false"/>
              <w:spacing w:before="0" w:after="0"/>
              <w:jc w:val="both"/>
              <w:rPr>
                <w:rStyle w:val="Pta0000004"/>
              </w:rPr>
            </w:pPr>
            <w:r>
              <w:rPr>
                <w:rStyle w:val="Pta000000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</w:t>
            </w:r>
            <w:r>
              <w:rPr>
                <w:rStyle w:val="Pta0000007"/>
              </w:rPr>
              <w:t>‎</w:t>
            </w:r>
            <w:r>
              <w:rPr>
                <w:rStyle w:val="Pta0000004"/>
              </w:rPr>
              <w:t>о его полномочиях, а также об особенностях организации и осуществления муниципального контроля, проводимого в отношении объекта контроля.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мере необходимости)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4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4"/>
        <w:gridCol w:w="2555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100 %, от числа обратившихся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100%, при подтверждении </w:t>
            </w:r>
            <w:r>
              <w:rPr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>
      <w:pPr>
        <w:pStyle w:val="Normal"/>
        <w:widowControl/>
        <w:tabs>
          <w:tab w:val="clear" w:pos="708"/>
          <w:tab w:val="left" w:pos="6162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type w:val="nextPage"/>
      <w:pgSz w:w="11906" w:h="16838"/>
      <w:pgMar w:left="1418" w:right="851" w:gutter="0" w:header="720" w:top="1134" w:footer="0" w:bottom="1134"/>
      <w:pgNumType w:fmt="decimal"/>
      <w:formProt w:val="false"/>
      <w:titlePg/>
      <w:textDirection w:val="lrTb"/>
      <w:docGrid w:type="default" w:linePitch="2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587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5pt;height:1.1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4031"/>
    <w:pPr>
      <w:widowControl w:val="false"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qFormat/>
    <w:rsid w:val="00474031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qFormat/>
    <w:rsid w:val="00474031"/>
    <w:rPr/>
  </w:style>
  <w:style w:type="character" w:styleId="Style15">
    <w:name w:val="Интернет-ссылка"/>
    <w:basedOn w:val="DefaultParagraphFont"/>
    <w:uiPriority w:val="99"/>
    <w:unhideWhenUsed/>
    <w:rsid w:val="00474031"/>
    <w:rPr>
      <w:color w:val="0563C1" w:themeColor="hyperlink"/>
      <w:u w:val="single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6c1fa2"/>
    <w:rPr>
      <w:rFonts w:ascii="Segoe UI" w:hAnsi="Segoe UI" w:eastAsia="Times New Roman" w:cs="Segoe UI"/>
      <w:sz w:val="18"/>
      <w:szCs w:val="18"/>
      <w:lang w:eastAsia="ru-RU"/>
    </w:rPr>
  </w:style>
  <w:style w:type="character" w:styleId="Pta0000004" w:customStyle="1">
    <w:name w:val="pt-a0-000004"/>
    <w:basedOn w:val="DefaultParagraphFont"/>
    <w:qFormat/>
    <w:rsid w:val="008c4606"/>
    <w:rPr/>
  </w:style>
  <w:style w:type="character" w:styleId="Pta0000019" w:customStyle="1">
    <w:name w:val="pt-a0-000019"/>
    <w:basedOn w:val="DefaultParagraphFont"/>
    <w:qFormat/>
    <w:rsid w:val="008c4606"/>
    <w:rPr/>
  </w:style>
  <w:style w:type="character" w:styleId="Pta0000007" w:customStyle="1">
    <w:name w:val="pt-a0-000007"/>
    <w:basedOn w:val="DefaultParagraphFont"/>
    <w:qFormat/>
    <w:rsid w:val="0028276d"/>
    <w:rPr/>
  </w:style>
  <w:style w:type="character" w:styleId="Style17">
    <w:name w:val="Символ концевой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Знак1"/>
    <w:basedOn w:val="Normal"/>
    <w:qFormat/>
    <w:rsid w:val="00474031"/>
    <w:pPr>
      <w:widowControl/>
      <w:overflowPunct w:val="false"/>
      <w:spacing w:beforeAutospacing="1" w:afterAutospacing="1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4"/>
    <w:rsid w:val="0047403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47403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ListParagraph">
    <w:name w:val="List Paragraph"/>
    <w:basedOn w:val="Normal"/>
    <w:uiPriority w:val="34"/>
    <w:qFormat/>
    <w:rsid w:val="00474031"/>
    <w:pPr>
      <w:widowControl/>
      <w:overflowPunct w:val="false"/>
      <w:spacing w:lineRule="auto" w:line="276" w:before="0" w:after="200"/>
      <w:ind w:left="720" w:hanging="0"/>
      <w:contextualSpacing/>
      <w:textAlignment w:val="auto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6c1fa2"/>
    <w:pPr/>
    <w:rPr>
      <w:rFonts w:ascii="Segoe UI" w:hAnsi="Segoe UI" w:cs="Segoe UI"/>
      <w:sz w:val="18"/>
      <w:szCs w:val="18"/>
    </w:rPr>
  </w:style>
  <w:style w:type="paragraph" w:styleId="Pt000002" w:customStyle="1">
    <w:name w:val="pt-000002"/>
    <w:basedOn w:val="Normal"/>
    <w:qFormat/>
    <w:rsid w:val="008c4606"/>
    <w:pPr>
      <w:widowControl/>
      <w:suppressAutoHyphens w:val="true"/>
      <w:overflowPunct w:val="false"/>
      <w:spacing w:before="100" w:after="100"/>
    </w:pPr>
    <w:rPr>
      <w:sz w:val="24"/>
      <w:szCs w:val="24"/>
    </w:rPr>
  </w:style>
  <w:style w:type="paragraph" w:styleId="Pta3" w:customStyle="1">
    <w:name w:val="pt-a3"/>
    <w:basedOn w:val="Normal"/>
    <w:qFormat/>
    <w:rsid w:val="008c4606"/>
    <w:pPr>
      <w:widowControl/>
      <w:suppressAutoHyphens w:val="true"/>
      <w:overflowPunct w:val="false"/>
      <w:spacing w:before="100" w:after="100"/>
    </w:pPr>
    <w:rPr>
      <w:sz w:val="24"/>
      <w:szCs w:val="24"/>
    </w:rPr>
  </w:style>
  <w:style w:type="paragraph" w:styleId="Pt000017" w:customStyle="1">
    <w:name w:val="pt-000017"/>
    <w:basedOn w:val="Normal"/>
    <w:qFormat/>
    <w:rsid w:val="0028276d"/>
    <w:pPr>
      <w:widowControl/>
      <w:suppressAutoHyphens w:val="true"/>
      <w:overflowPunct w:val="false"/>
      <w:spacing w:before="100" w:after="100"/>
    </w:pPr>
    <w:rPr>
      <w:sz w:val="24"/>
      <w:szCs w:val="24"/>
    </w:rPr>
  </w:style>
  <w:style w:type="paragraph" w:styleId="Ptconsplusnormal000012" w:customStyle="1">
    <w:name w:val="pt-consplusnormal-000012"/>
    <w:basedOn w:val="Normal"/>
    <w:qFormat/>
    <w:rsid w:val="0028276d"/>
    <w:pPr>
      <w:widowControl/>
      <w:suppressAutoHyphens w:val="true"/>
      <w:overflowPunct w:val="false"/>
      <w:spacing w:before="100" w:after="100"/>
    </w:pPr>
    <w:rPr>
      <w:sz w:val="24"/>
      <w:szCs w:val="24"/>
    </w:rPr>
  </w:style>
  <w:style w:type="paragraph" w:styleId="Pta000015" w:customStyle="1">
    <w:name w:val="pt-a-000015"/>
    <w:basedOn w:val="Normal"/>
    <w:qFormat/>
    <w:rsid w:val="0028276d"/>
    <w:pPr>
      <w:widowControl/>
      <w:suppressAutoHyphens w:val="true"/>
      <w:overflowPunct w:val="false"/>
      <w:spacing w:before="100" w:after="100"/>
    </w:pPr>
    <w:rPr>
      <w:sz w:val="24"/>
      <w:szCs w:val="24"/>
    </w:rPr>
  </w:style>
  <w:style w:type="paragraph" w:styleId="Ptconsplusnormal000024" w:customStyle="1">
    <w:name w:val="pt-consplusnormal-000024"/>
    <w:basedOn w:val="Normal"/>
    <w:qFormat/>
    <w:rsid w:val="0028276d"/>
    <w:pPr>
      <w:widowControl/>
      <w:suppressAutoHyphens w:val="true"/>
      <w:overflowPunct w:val="false"/>
      <w:spacing w:before="100" w:after="100"/>
    </w:pPr>
    <w:rPr>
      <w:sz w:val="24"/>
      <w:szCs w:val="24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LibreOffice/7.2.5.2$Windows_X86_64 LibreOffice_project/499f9727c189e6ef3471021d6132d4c694f357e5</Application>
  <AppVersion>15.0000</AppVersion>
  <Pages>4</Pages>
  <Words>999</Words>
  <Characters>7997</Characters>
  <CharactersWithSpaces>9023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2021-09-21T03:44:00Z</dcterms:created>
  <dc:creator>Земля1</dc:creator>
  <dc:description/>
  <dc:language>ru-RU</dc:language>
  <cp:lastModifiedBy/>
  <cp:lastPrinted>2021-09-21T04:17:00Z</cp:lastPrinted>
  <dcterms:modified xsi:type="dcterms:W3CDTF">2023-10-05T11:04:21Z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